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47" w:rsidRPr="002D5247" w:rsidRDefault="002D5247" w:rsidP="002D5247">
      <w:pPr>
        <w:ind w:left="0"/>
        <w:jc w:val="center"/>
        <w:rPr>
          <w:rFonts w:ascii="Segoe Script" w:eastAsia="Times New Roman" w:hAnsi="Segoe Script"/>
          <w:b/>
          <w:bCs/>
          <w:i/>
          <w:color w:val="87B500"/>
          <w:sz w:val="20"/>
          <w:szCs w:val="20"/>
          <w:lang w:eastAsia="ru-RU"/>
        </w:rPr>
      </w:pPr>
      <w:r w:rsidRPr="002D5247">
        <w:rPr>
          <w:rFonts w:ascii="Segoe Script" w:eastAsia="Times New Roman" w:hAnsi="Segoe Script"/>
          <w:b/>
          <w:bCs/>
          <w:i/>
          <w:color w:val="0000CD"/>
          <w:sz w:val="36"/>
          <w:szCs w:val="36"/>
          <w:lang w:eastAsia="ru-RU"/>
        </w:rPr>
        <w:t>ТРЕВОЖАТ ЛИ ВАС РЕЧЕВЫЕ ПРОБЛЕМЫ РЕБЕНКА?</w:t>
      </w:r>
    </w:p>
    <w:p w:rsidR="002D5247" w:rsidRPr="008749A4" w:rsidRDefault="002D5247" w:rsidP="002D5247">
      <w:pPr>
        <w:spacing w:after="96"/>
        <w:ind w:left="0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2D5247" w:rsidRPr="008749A4" w:rsidRDefault="002D5247" w:rsidP="002D5247">
      <w:pPr>
        <w:spacing w:after="96"/>
        <w:ind w:left="0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49A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   </w:t>
      </w:r>
      <w:r w:rsidRPr="008749A4">
        <w:rPr>
          <w:rFonts w:ascii="Times New Roman" w:eastAsia="Times New Roman" w:hAnsi="Times New Roman"/>
          <w:color w:val="800080"/>
          <w:sz w:val="32"/>
          <w:szCs w:val="32"/>
          <w:lang w:eastAsia="ru-RU"/>
        </w:rPr>
        <w:t>Р</w:t>
      </w:r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ечевая коммуникация, если учесть все виды речи (говорение, слушание, письмо), является постоянным состоянием человека. Естественно, что нарушения речи приводят к перестройке личности. В некоторых случаях у детей с нарушениями речевого развития возникает чувство неполноценности. На отношение ребенка к своему речевому дефекту огромное влияние имеет отношение к нему со стороны родителей. И то, как они настраивают ребенка по отношению к данному дефекту, какие установки ему дают, является основным формирующим компонентом отношения ребенка к своему речевому дефекту.</w:t>
      </w:r>
    </w:p>
    <w:p w:rsidR="002D5247" w:rsidRPr="008749A4" w:rsidRDefault="002D5247" w:rsidP="002D5247">
      <w:pPr>
        <w:spacing w:after="96"/>
        <w:ind w:left="0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 Установка может быть попустительской: «</w:t>
      </w:r>
      <w:proofErr w:type="gramStart"/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Не обращай внимание</w:t>
      </w:r>
      <w:proofErr w:type="gramEnd"/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, твой папа всю жизнь так говорит, и ничего страшного», «Много детей говорят значительно хуже, чем ты, а учатся на четверки и пятерки», «Посмотри, сколько знаменитых людей не выговаривают какие-то звуки: певцы, писатели, телеведущие, и их дефект им не мешает». Ребенок внушаем, и очень скоро, при отсутствии насмешек со стороны других детей, он придет к выводу, что его собственная речь нормальна, а небольшой дефект-это проявление индивидуальности.</w:t>
      </w:r>
    </w:p>
    <w:p w:rsidR="002D5247" w:rsidRPr="008749A4" w:rsidRDefault="002D5247" w:rsidP="002D5247">
      <w:pPr>
        <w:spacing w:after="96"/>
        <w:ind w:left="0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 xml:space="preserve">  Возможна другая установка: «Ты уже такой большой, а говоришь, словно тебе два года. Ты слышал, чтобы у нас в семье кто-нибудь так говорил? С такой речью тебя не возьмут в школу, с тобой не будут общаться дети. Над тобой будут все смеяться. Неужели так трудно произнести нормально?!». Комплекс </w:t>
      </w:r>
      <w:proofErr w:type="gramStart"/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неполноценности</w:t>
      </w:r>
      <w:proofErr w:type="gramEnd"/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 xml:space="preserve"> внушаемый родителям, усилится еще больше, если ребенок слышит насмешки со стороны сверстников. Ребенок может замкнуться или приобрести еще один речевой дефект (например, заикание).</w:t>
      </w:r>
    </w:p>
    <w:p w:rsidR="002D5247" w:rsidRPr="008749A4" w:rsidRDefault="002D5247" w:rsidP="002D5247">
      <w:pPr>
        <w:spacing w:after="96"/>
        <w:ind w:left="0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 xml:space="preserve">    В начале обучения ребенок с нарушениями речи очень </w:t>
      </w:r>
      <w:proofErr w:type="spellStart"/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неуверен</w:t>
      </w:r>
      <w:proofErr w:type="spellEnd"/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 xml:space="preserve"> в себе, отказывается от поручений, даже самых легких, остро переживает все критические этапы в обучения. Неуверенность в себе порой сочетается с болезненной чувствительностью, ослабляет волю ребенка и стремление к преодолению дефекта. Неполноценность речи и связанная с этим </w:t>
      </w:r>
      <w:proofErr w:type="spellStart"/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неуспешность</w:t>
      </w:r>
      <w:proofErr w:type="spellEnd"/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 xml:space="preserve"> в обучении приводит к ряду характерологических изменений и </w:t>
      </w:r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lastRenderedPageBreak/>
        <w:t>снижению самооценки ребенка. При правильном подходе семьи к воспитанию ребенка с проблемами в речевом развитии, правильном педагогическом воздействии можно избежать подобных проблем. Необходимо сформировать у ребенка осознанное отношение к работе над речью, стремление преодолеть свой дефект.</w:t>
      </w:r>
    </w:p>
    <w:p w:rsidR="002D5247" w:rsidRPr="009709BF" w:rsidRDefault="009709BF" w:rsidP="002D5247">
      <w:pPr>
        <w:spacing w:after="96"/>
        <w:ind w:left="0"/>
        <w:jc w:val="center"/>
        <w:rPr>
          <w:rFonts w:ascii="Verdana" w:eastAsia="Times New Roman" w:hAnsi="Verdana"/>
          <w:color w:val="0070C0"/>
          <w:sz w:val="16"/>
          <w:szCs w:val="16"/>
          <w:lang w:eastAsia="ru-RU"/>
        </w:rPr>
      </w:pPr>
      <w:r w:rsidRPr="009709BF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Участие семьи в коррекции речевого </w:t>
      </w:r>
      <w:r w:rsidR="002D5247" w:rsidRPr="009709BF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развития ребенка.</w:t>
      </w:r>
    </w:p>
    <w:p w:rsidR="002D5247" w:rsidRPr="008749A4" w:rsidRDefault="002D5247" w:rsidP="002D5247">
      <w:pPr>
        <w:spacing w:after="96"/>
        <w:ind w:left="0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   Лечение р</w:t>
      </w:r>
      <w:bookmarkStart w:id="0" w:name="_GoBack"/>
      <w:bookmarkEnd w:id="0"/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ебенка с отклонениями  в речевом развитии в первую очередь сводится к укреплению организма ребенка. В этом отношении большое значение имеет правильный режим и питание, физкультура, различные процедуры.</w:t>
      </w:r>
    </w:p>
    <w:p w:rsidR="002D5247" w:rsidRPr="008749A4" w:rsidRDefault="002D5247" w:rsidP="002D5247">
      <w:pPr>
        <w:spacing w:after="96"/>
        <w:ind w:left="0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  Необходимо попытаться выяснить причины невропатии и устранить неблагоприятные психогенные факторы, действующие на ребенка. Так, при нарушении аппетита родители должны принять меры, чтобы у ребенка не было отвращения к еде. Важно установить четкий режим кормления. Категорически запрещается кормить ребенка насильно, особенно при недомогании, перекармливать его, чередуя угрозы и обещания.</w:t>
      </w:r>
    </w:p>
    <w:p w:rsidR="002D5247" w:rsidRPr="008749A4" w:rsidRDefault="002D5247" w:rsidP="002D5247">
      <w:pPr>
        <w:spacing w:after="96"/>
        <w:ind w:left="0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   При наличии у ребенка страха ни в коем случае нельзя смеяться над ним  или путем грубого насилия заставлять его преодолеть. Надо пытаться вводить пугающий объе</w:t>
      </w:r>
      <w:proofErr w:type="gramStart"/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кт в сф</w:t>
      </w:r>
      <w:proofErr w:type="gramEnd"/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еру его познавательных интересов. Не следует рассказывать на ночь волшебные сказки, разрешать просмотры телевизора. Перед сном  все резкие раздражители должны быть устранены.</w:t>
      </w:r>
    </w:p>
    <w:p w:rsidR="009709BF" w:rsidRDefault="002D5247" w:rsidP="009709BF">
      <w:pPr>
        <w:jc w:val="center"/>
        <w:rPr>
          <w:rFonts w:ascii="Times New Roman" w:eastAsia="Times New Roman" w:hAnsi="Times New Roman"/>
          <w:color w:val="006400"/>
          <w:sz w:val="32"/>
          <w:szCs w:val="32"/>
          <w:lang w:eastAsia="ru-RU"/>
        </w:rPr>
      </w:pPr>
      <w:proofErr w:type="gramStart"/>
      <w:r w:rsidRPr="009709B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Категорически запрещается запугивать ребенка различным реальными или мифическими «пугалами»</w:t>
      </w:r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 xml:space="preserve">. </w:t>
      </w:r>
      <w:proofErr w:type="gramEnd"/>
    </w:p>
    <w:p w:rsidR="002D5247" w:rsidRDefault="002D5247" w:rsidP="009709BF">
      <w:pPr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8749A4">
        <w:rPr>
          <w:rFonts w:ascii="Times New Roman" w:eastAsia="Times New Roman" w:hAnsi="Times New Roman"/>
          <w:color w:val="006400"/>
          <w:sz w:val="32"/>
          <w:szCs w:val="32"/>
          <w:lang w:eastAsia="ru-RU"/>
        </w:rPr>
        <w:t>Ребенка нужно последовательно и осторожно знакомить  с окружающим миром, постепенно вводить в сферу деятельности ребенка новые для него объекты, давая им соответствующие объяснения.</w:t>
      </w:r>
    </w:p>
    <w:p w:rsidR="002D5247" w:rsidRDefault="002D5247" w:rsidP="002D5247"/>
    <w:p w:rsidR="002D5247" w:rsidRDefault="002D5247" w:rsidP="002D5247"/>
    <w:p w:rsidR="002D5247" w:rsidRDefault="002D5247" w:rsidP="002D5247"/>
    <w:p w:rsidR="002D5247" w:rsidRDefault="002D5247" w:rsidP="002D5247"/>
    <w:p w:rsidR="006F0D72" w:rsidRDefault="006F0D72"/>
    <w:sectPr w:rsidR="006F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47"/>
    <w:rsid w:val="002D5247"/>
    <w:rsid w:val="006F0D72"/>
    <w:rsid w:val="0097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47"/>
    <w:pPr>
      <w:spacing w:after="0" w:line="240" w:lineRule="auto"/>
      <w:ind w:lef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47"/>
    <w:pPr>
      <w:spacing w:after="0" w:line="240" w:lineRule="auto"/>
      <w:ind w:left="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</cp:revision>
  <dcterms:created xsi:type="dcterms:W3CDTF">2016-03-09T13:11:00Z</dcterms:created>
  <dcterms:modified xsi:type="dcterms:W3CDTF">2016-03-16T23:33:00Z</dcterms:modified>
</cp:coreProperties>
</file>